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2A" w:rsidRPr="00D710B2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Алгоритм</w:t>
      </w:r>
      <w:r w:rsidR="00AD402A"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 w:rsidRPr="00D6693F">
        <w:rPr>
          <w:rFonts w:ascii="PT Astra Serif" w:hAnsi="PT Astra Serif"/>
          <w:b/>
          <w:sz w:val="28"/>
          <w:szCs w:val="28"/>
        </w:rPr>
        <w:t>персонала</w:t>
      </w:r>
      <w:r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774" w:type="dxa"/>
        <w:tblInd w:w="-176" w:type="dxa"/>
        <w:tblLook w:val="0480"/>
      </w:tblPr>
      <w:tblGrid>
        <w:gridCol w:w="10774"/>
      </w:tblGrid>
      <w:tr w:rsidR="00D6693F" w:rsidRPr="00D6693F" w:rsidTr="00D6693F">
        <w:tc>
          <w:tcPr>
            <w:tcW w:w="10774" w:type="dxa"/>
            <w:vAlign w:val="center"/>
          </w:tcPr>
          <w:p w:rsidR="00D6693F" w:rsidRPr="00D6693F" w:rsidRDefault="00D6693F" w:rsidP="00D710B2">
            <w:pPr>
              <w:pStyle w:val="ae"/>
              <w:jc w:val="center"/>
              <w:rPr>
                <w:rFonts w:ascii="PT Astra Serif" w:hAnsi="PT Astra Serif"/>
                <w:b/>
                <w:sz w:val="40"/>
                <w:szCs w:val="40"/>
              </w:rPr>
            </w:pPr>
            <w:r w:rsidRPr="00D6693F">
              <w:rPr>
                <w:rFonts w:ascii="PT Astra Serif" w:hAnsi="PT Astra Serif"/>
                <w:sz w:val="32"/>
                <w:szCs w:val="32"/>
              </w:rPr>
              <w:t>при вооруженном нападении</w:t>
            </w:r>
            <w:r>
              <w:rPr>
                <w:rFonts w:ascii="PT Astra Serif" w:hAnsi="PT Astra Serif"/>
                <w:sz w:val="32"/>
                <w:szCs w:val="32"/>
              </w:rPr>
              <w:t>: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 xml:space="preserve"> 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>Стрелок на территории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</w:p>
        </w:tc>
      </w:tr>
      <w:tr w:rsidR="00D6693F" w:rsidRPr="00D710B2" w:rsidTr="00D6693F">
        <w:tc>
          <w:tcPr>
            <w:tcW w:w="10774" w:type="dxa"/>
            <w:vAlign w:val="center"/>
          </w:tcPr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  <w:r w:rsidRPr="00D710B2">
              <w:rPr>
                <w:rFonts w:ascii="PT Astra Serif" w:hAnsi="PT Astra Serif"/>
                <w:sz w:val="28"/>
                <w:szCs w:val="28"/>
              </w:rPr>
              <w:tab/>
              <w:t>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0" w:name="bookmark32"/>
            <w:bookmarkEnd w:id="0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1" w:name="bookmark33"/>
            <w:bookmarkEnd w:id="1"/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2" w:name="bookmark34"/>
            <w:bookmarkEnd w:id="2"/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3" w:name="bookmark35"/>
            <w:bookmarkEnd w:id="3"/>
            <w:r w:rsidRPr="00D710B2">
              <w:rPr>
                <w:rFonts w:ascii="PT Astra Serif" w:hAnsi="PT Astra Serif"/>
                <w:sz w:val="28"/>
                <w:szCs w:val="28"/>
              </w:rPr>
              <w:t>после нейтрализации нарушителя по указанию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4" w:name="bookmark36"/>
            <w:bookmarkEnd w:id="4"/>
            <w:r w:rsidRPr="00D710B2">
              <w:rPr>
                <w:rFonts w:ascii="PT Astra Serif" w:hAnsi="PT Astra Serif"/>
                <w:sz w:val="28"/>
                <w:szCs w:val="28"/>
              </w:rPr>
              <w:t>обеспечить сбор и передачу обучающихся родителям (законным представителям);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5" w:name="bookmark37"/>
            <w:bookmarkEnd w:id="5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проведения операции по пресечению вооруженного нападения: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D6693F" w:rsidRPr="00D710B2" w:rsidRDefault="00D6693F" w:rsidP="00DC61BC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D6693F" w:rsidRPr="00D710B2" w:rsidRDefault="00D6693F" w:rsidP="00687D5A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операцию по пресечению вооруженного нападения,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или от них, так как они могут посчитать бегущих за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преступников.</w:t>
            </w:r>
          </w:p>
        </w:tc>
      </w:tr>
    </w:tbl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6693F" w:rsidRDefault="00D6693F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6693F" w:rsidRDefault="00D6693F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6693F" w:rsidRDefault="00D6693F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6693F" w:rsidRDefault="00D6693F" w:rsidP="00D6693F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Алгоритм</w:t>
      </w:r>
      <w:r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 w:rsidRPr="00D6693F">
        <w:rPr>
          <w:rFonts w:ascii="PT Astra Serif" w:hAnsi="PT Astra Serif"/>
          <w:b/>
          <w:sz w:val="28"/>
          <w:szCs w:val="28"/>
        </w:rPr>
        <w:t>персонала</w:t>
      </w:r>
      <w:r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774" w:type="dxa"/>
        <w:tblInd w:w="-176" w:type="dxa"/>
        <w:tblLook w:val="0480"/>
      </w:tblPr>
      <w:tblGrid>
        <w:gridCol w:w="10774"/>
      </w:tblGrid>
      <w:tr w:rsidR="00D6693F" w:rsidRPr="00D6693F" w:rsidTr="00D6693F">
        <w:tc>
          <w:tcPr>
            <w:tcW w:w="10774" w:type="dxa"/>
            <w:vAlign w:val="center"/>
          </w:tcPr>
          <w:p w:rsidR="00D6693F" w:rsidRPr="00D6693F" w:rsidRDefault="00D6693F" w:rsidP="00D6693F">
            <w:pPr>
              <w:pStyle w:val="ae"/>
              <w:jc w:val="center"/>
              <w:rPr>
                <w:rFonts w:ascii="PT Astra Serif" w:hAnsi="PT Astra Serif"/>
                <w:b/>
                <w:sz w:val="40"/>
                <w:szCs w:val="40"/>
              </w:rPr>
            </w:pPr>
            <w:r w:rsidRPr="00D6693F">
              <w:rPr>
                <w:rFonts w:ascii="PT Astra Serif" w:hAnsi="PT Astra Serif"/>
                <w:sz w:val="32"/>
                <w:szCs w:val="32"/>
              </w:rPr>
              <w:t>при вооруженном нападении</w:t>
            </w:r>
            <w:r>
              <w:rPr>
                <w:rFonts w:ascii="PT Astra Serif" w:hAnsi="PT Astra Serif"/>
                <w:sz w:val="32"/>
                <w:szCs w:val="32"/>
              </w:rPr>
              <w:t>: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 xml:space="preserve"> 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>Стрелок в здании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</w:p>
        </w:tc>
      </w:tr>
      <w:tr w:rsidR="00D6693F" w:rsidRPr="00D710B2" w:rsidTr="00D6693F">
        <w:tc>
          <w:tcPr>
            <w:tcW w:w="10774" w:type="dxa"/>
            <w:vAlign w:val="center"/>
          </w:tcPr>
          <w:p w:rsidR="00D6693F" w:rsidRPr="00D710B2" w:rsidRDefault="00D6693F" w:rsidP="00D6693F">
            <w:pPr>
              <w:pStyle w:val="ae"/>
              <w:numPr>
                <w:ilvl w:val="0"/>
                <w:numId w:val="4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4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оперативных служб</w:t>
            </w:r>
            <w:r w:rsidRPr="00D710B2">
              <w:rPr>
                <w:rFonts w:ascii="PT Astra Serif" w:hAnsi="PT Astra Serif"/>
                <w:sz w:val="28"/>
                <w:szCs w:val="28"/>
              </w:rPr>
              <w:br/>
              <w:t>любым доступным способом (при возможности);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нейтрализации нарушителя по указанию руководства обеспечить информирование родителей (законных представителей)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 временном прекращении учебного процесса;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сбор и передачу обучающихся родителям (законным представителям);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проведения операции по пресечению вооруженного нападения: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и не двигаться;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дверей и окон;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уменьшения потери крови;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операцию по пресечению вооруженного нападения,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или от них, так как они могут посчитать бегущих за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преступников.</w:t>
            </w:r>
          </w:p>
        </w:tc>
      </w:tr>
    </w:tbl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Алгоритм</w:t>
      </w:r>
      <w:r w:rsidR="00AD402A"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 w:rsidRPr="00D6693F">
        <w:rPr>
          <w:rFonts w:ascii="PT Astra Serif" w:hAnsi="PT Astra Serif"/>
          <w:b/>
          <w:sz w:val="28"/>
          <w:szCs w:val="28"/>
        </w:rPr>
        <w:t>обучающихся</w:t>
      </w:r>
      <w:r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774" w:type="dxa"/>
        <w:tblInd w:w="-176" w:type="dxa"/>
        <w:tblLook w:val="0480"/>
      </w:tblPr>
      <w:tblGrid>
        <w:gridCol w:w="10774"/>
      </w:tblGrid>
      <w:tr w:rsidR="00D6693F" w:rsidRPr="00D710B2" w:rsidTr="00D6693F">
        <w:tc>
          <w:tcPr>
            <w:tcW w:w="10774" w:type="dxa"/>
            <w:vAlign w:val="center"/>
          </w:tcPr>
          <w:p w:rsidR="00D6693F" w:rsidRPr="00D6693F" w:rsidRDefault="00D6693F" w:rsidP="00D6693F">
            <w:pPr>
              <w:pStyle w:val="ae"/>
              <w:jc w:val="center"/>
              <w:rPr>
                <w:rFonts w:ascii="PT Astra Serif" w:hAnsi="PT Astra Serif"/>
                <w:b/>
                <w:sz w:val="40"/>
                <w:szCs w:val="40"/>
              </w:rPr>
            </w:pPr>
            <w:r w:rsidRPr="00D6693F">
              <w:rPr>
                <w:rFonts w:ascii="PT Astra Serif" w:hAnsi="PT Astra Serif"/>
                <w:sz w:val="32"/>
                <w:szCs w:val="32"/>
              </w:rPr>
              <w:t>при вооруженном нападении</w:t>
            </w:r>
            <w:r>
              <w:rPr>
                <w:rFonts w:ascii="PT Astra Serif" w:hAnsi="PT Astra Serif"/>
                <w:sz w:val="32"/>
                <w:szCs w:val="32"/>
              </w:rPr>
              <w:t>: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 xml:space="preserve"> 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>Стрелок на территории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</w:p>
        </w:tc>
      </w:tr>
      <w:tr w:rsidR="00D6693F" w:rsidRPr="00D710B2" w:rsidTr="00D6693F">
        <w:tblPrEx>
          <w:tblLook w:val="04A0"/>
        </w:tblPrEx>
        <w:tc>
          <w:tcPr>
            <w:tcW w:w="10774" w:type="dxa"/>
          </w:tcPr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6" w:name="bookmark45"/>
            <w:bookmarkEnd w:id="6"/>
            <w:r w:rsidRPr="00D710B2">
              <w:rPr>
                <w:rFonts w:ascii="PT Astra Serif" w:hAnsi="PT Astra Serif"/>
                <w:sz w:val="28"/>
                <w:szCs w:val="28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7" w:name="bookmark46"/>
            <w:bookmarkEnd w:id="7"/>
            <w:r w:rsidRPr="00D710B2">
              <w:rPr>
                <w:rFonts w:ascii="PT Astra Serif" w:hAnsi="PT Astra Serif"/>
                <w:sz w:val="28"/>
                <w:szCs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8" w:name="bookmark47"/>
            <w:bookmarkEnd w:id="8"/>
            <w:r w:rsidRPr="00D710B2">
              <w:rPr>
                <w:rFonts w:ascii="PT Astra Serif" w:hAnsi="PT Astra Serif"/>
                <w:sz w:val="28"/>
                <w:szCs w:val="28"/>
              </w:rPr>
              <w:t>переключить средства связи в бесшумный режим либо их выключить;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9" w:name="bookmark48"/>
            <w:bookmarkEnd w:id="9"/>
            <w:r w:rsidRPr="00D710B2">
              <w:rPr>
                <w:rFonts w:ascii="PT Astra Serif" w:hAnsi="PT Astra Serif"/>
                <w:sz w:val="28"/>
                <w:szCs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0" w:name="bookmark49"/>
            <w:bookmarkEnd w:id="10"/>
            <w:r w:rsidRPr="00D710B2">
              <w:rPr>
                <w:rFonts w:ascii="PT Astra Serif" w:hAnsi="PT Astra Serif"/>
                <w:sz w:val="28"/>
                <w:szCs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1" w:name="bookmark50"/>
            <w:bookmarkEnd w:id="11"/>
            <w:r w:rsidRPr="00D710B2">
              <w:rPr>
                <w:rFonts w:ascii="PT Astra Serif" w:hAnsi="PT Astra Serif"/>
                <w:sz w:val="28"/>
                <w:szCs w:val="28"/>
              </w:rPr>
              <w:t>при проведения операции по пресечению вооруженного нападения: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687D5A" w:rsidRDefault="00687D5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D6693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Алгоритм</w:t>
      </w:r>
      <w:r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 w:rsidRPr="00D6693F">
        <w:rPr>
          <w:rFonts w:ascii="PT Astra Serif" w:hAnsi="PT Astra Serif"/>
          <w:b/>
          <w:sz w:val="28"/>
          <w:szCs w:val="28"/>
        </w:rPr>
        <w:t>обучающихся</w:t>
      </w:r>
      <w:r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774" w:type="dxa"/>
        <w:tblInd w:w="-176" w:type="dxa"/>
        <w:tblLook w:val="0480"/>
      </w:tblPr>
      <w:tblGrid>
        <w:gridCol w:w="10774"/>
      </w:tblGrid>
      <w:tr w:rsidR="00D6693F" w:rsidRPr="00D710B2" w:rsidTr="00D6693F">
        <w:tc>
          <w:tcPr>
            <w:tcW w:w="10774" w:type="dxa"/>
            <w:vAlign w:val="center"/>
          </w:tcPr>
          <w:p w:rsidR="00D6693F" w:rsidRPr="00D6693F" w:rsidRDefault="00D6693F" w:rsidP="00D6693F">
            <w:pPr>
              <w:pStyle w:val="ae"/>
              <w:jc w:val="center"/>
              <w:rPr>
                <w:rFonts w:ascii="PT Astra Serif" w:hAnsi="PT Astra Serif"/>
                <w:b/>
                <w:sz w:val="40"/>
                <w:szCs w:val="40"/>
              </w:rPr>
            </w:pPr>
            <w:r w:rsidRPr="00D6693F">
              <w:rPr>
                <w:rFonts w:ascii="PT Astra Serif" w:hAnsi="PT Astra Serif"/>
                <w:sz w:val="32"/>
                <w:szCs w:val="32"/>
              </w:rPr>
              <w:t>при вооруженном нападении</w:t>
            </w:r>
            <w:r>
              <w:rPr>
                <w:rFonts w:ascii="PT Astra Serif" w:hAnsi="PT Astra Serif"/>
                <w:sz w:val="32"/>
                <w:szCs w:val="32"/>
              </w:rPr>
              <w:t>: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 xml:space="preserve"> 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  <w:r w:rsidRPr="00D6693F">
              <w:rPr>
                <w:rFonts w:ascii="PT Astra Serif" w:hAnsi="PT Astra Serif"/>
                <w:b/>
                <w:sz w:val="40"/>
                <w:szCs w:val="40"/>
              </w:rPr>
              <w:t>Стрелок в здании</w:t>
            </w:r>
            <w:r>
              <w:rPr>
                <w:rFonts w:ascii="PT Astra Serif" w:hAnsi="PT Astra Serif"/>
                <w:b/>
                <w:sz w:val="40"/>
                <w:szCs w:val="40"/>
              </w:rPr>
              <w:t>"</w:t>
            </w:r>
          </w:p>
        </w:tc>
      </w:tr>
      <w:tr w:rsidR="00D6693F" w:rsidRPr="00D710B2" w:rsidTr="00D6693F">
        <w:tblPrEx>
          <w:tblLook w:val="04A0"/>
        </w:tblPrEx>
        <w:tc>
          <w:tcPr>
            <w:tcW w:w="10774" w:type="dxa"/>
          </w:tcPr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переключить средства связи в бесшумный режим либо их выключить;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проведения операции по пресечению вооруженного нападения: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D6693F" w:rsidRPr="00D710B2" w:rsidRDefault="00D6693F" w:rsidP="00D6693F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6693F" w:rsidRDefault="00D6693F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AD402A" w:rsidRDefault="00AD402A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AD402A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Алгоритм</w:t>
      </w:r>
      <w:r w:rsidR="00AD402A"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 w:rsidR="005E1FAE" w:rsidRPr="005E1FAE">
        <w:rPr>
          <w:rFonts w:ascii="PT Astra Serif" w:hAnsi="PT Astra Serif"/>
          <w:b/>
          <w:sz w:val="28"/>
          <w:szCs w:val="28"/>
        </w:rPr>
        <w:t>персонала</w:t>
      </w:r>
      <w:r w:rsidR="005E1FAE"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80"/>
      </w:tblPr>
      <w:tblGrid>
        <w:gridCol w:w="10598"/>
      </w:tblGrid>
      <w:tr w:rsidR="005E1FAE" w:rsidRPr="00D710B2" w:rsidTr="005E1FAE">
        <w:tc>
          <w:tcPr>
            <w:tcW w:w="10598" w:type="dxa"/>
            <w:vAlign w:val="center"/>
          </w:tcPr>
          <w:p w:rsidR="005E1FAE" w:rsidRPr="00B975B3" w:rsidRDefault="00B975B3" w:rsidP="00B975B3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B975B3">
              <w:rPr>
                <w:rFonts w:ascii="PT Astra Serif" w:hAnsi="PT Astra Serif"/>
                <w:sz w:val="32"/>
                <w:szCs w:val="32"/>
              </w:rPr>
              <w:t xml:space="preserve">при размещении взрывного устройства </w:t>
            </w:r>
            <w:r w:rsidR="005E1FAE" w:rsidRPr="00B975B3">
              <w:rPr>
                <w:rFonts w:ascii="PT Astra Serif" w:hAnsi="PT Astra Serif"/>
                <w:sz w:val="32"/>
                <w:szCs w:val="32"/>
              </w:rPr>
              <w:t>на входе (при попытке проноса)</w:t>
            </w:r>
          </w:p>
        </w:tc>
      </w:tr>
      <w:tr w:rsidR="005E1FAE" w:rsidRPr="00D710B2" w:rsidTr="005E1FAE">
        <w:tblPrEx>
          <w:tblLook w:val="04A0"/>
        </w:tblPrEx>
        <w:tc>
          <w:tcPr>
            <w:tcW w:w="10598" w:type="dxa"/>
          </w:tcPr>
          <w:p w:rsidR="005E1FAE" w:rsidRPr="00D710B2" w:rsidRDefault="005E1FAE" w:rsidP="00D6693F">
            <w:pPr>
              <w:pStyle w:val="ab"/>
              <w:numPr>
                <w:ilvl w:val="0"/>
                <w:numId w:val="13"/>
              </w:numPr>
              <w:tabs>
                <w:tab w:val="left" w:pos="176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находиться на безопасном расстоянии от взрывного устройства до прибытия руководителя и далее действовать в соответствии с его указаниями: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5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7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7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Дорожный чемодан - 350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7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50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50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50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Грузовая автомашина (фургон) - 1240 метров.</w:t>
            </w:r>
          </w:p>
          <w:p w:rsidR="005E1FAE" w:rsidRPr="00D710B2" w:rsidRDefault="005E1FAE" w:rsidP="00D6693F">
            <w:pPr>
              <w:pStyle w:val="ab"/>
              <w:numPr>
                <w:ilvl w:val="0"/>
                <w:numId w:val="13"/>
              </w:numPr>
              <w:tabs>
                <w:tab w:val="left" w:pos="176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5E1FAE" w:rsidRPr="00D710B2" w:rsidRDefault="005E1FAE" w:rsidP="00D6693F">
            <w:pPr>
              <w:pStyle w:val="ae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2" w:name="bookmark75"/>
            <w:bookmarkEnd w:id="12"/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открыть все окна и двери для рассредоточения ударной волны;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3" w:name="bookmark76"/>
            <w:bookmarkEnd w:id="13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4" w:name="bookmark77"/>
            <w:bookmarkEnd w:id="14"/>
            <w:r w:rsidRPr="00D710B2">
              <w:rPr>
                <w:rFonts w:ascii="PT Astra Serif" w:hAnsi="PT Astra Serif"/>
                <w:sz w:val="28"/>
                <w:szCs w:val="28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5E1FAE" w:rsidRPr="00D710B2" w:rsidRDefault="005E1FAE" w:rsidP="00D6693F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5" w:name="bookmark78"/>
            <w:bookmarkEnd w:id="15"/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5E1FAE" w:rsidRPr="00820E7E" w:rsidRDefault="005E1FAE" w:rsidP="00D6693F">
            <w:pPr>
              <w:pStyle w:val="ab"/>
              <w:numPr>
                <w:ilvl w:val="0"/>
                <w:numId w:val="13"/>
              </w:numPr>
              <w:tabs>
                <w:tab w:val="left" w:pos="176"/>
                <w:tab w:val="left" w:pos="2904"/>
                <w:tab w:val="right" w:pos="6020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820E7E">
              <w:rPr>
                <w:rFonts w:ascii="PT Astra Serif" w:hAnsi="PT Astra Serif"/>
                <w:sz w:val="28"/>
                <w:szCs w:val="28"/>
              </w:rPr>
              <w:t>по указанию руководителя обеспечить информирование родителей (законных  представителей) о временном прекращении учебного процесса;</w:t>
            </w:r>
          </w:p>
          <w:p w:rsidR="005E1FAE" w:rsidRPr="00D710B2" w:rsidRDefault="005E1FAE" w:rsidP="00D6693F">
            <w:pPr>
              <w:pStyle w:val="ab"/>
              <w:numPr>
                <w:ilvl w:val="0"/>
                <w:numId w:val="13"/>
              </w:numPr>
              <w:tabs>
                <w:tab w:val="left" w:pos="176"/>
                <w:tab w:val="left" w:pos="379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5E1FAE" w:rsidRPr="00D710B2" w:rsidRDefault="005E1FAE" w:rsidP="00D6693F">
            <w:pPr>
              <w:pStyle w:val="ae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B63BCE" w:rsidRDefault="00B63BCE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sz w:val="28"/>
          <w:szCs w:val="28"/>
        </w:rPr>
      </w:pPr>
    </w:p>
    <w:p w:rsidR="005E1FAE" w:rsidRDefault="0066359C" w:rsidP="005E1FAE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Алгоритм</w:t>
      </w:r>
      <w:r w:rsidR="005E1FAE"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 w:rsidR="005E1FAE" w:rsidRPr="005E1FAE">
        <w:rPr>
          <w:rFonts w:ascii="PT Astra Serif" w:hAnsi="PT Astra Serif"/>
          <w:b/>
          <w:sz w:val="28"/>
          <w:szCs w:val="28"/>
        </w:rPr>
        <w:t>персонала</w:t>
      </w:r>
      <w:r w:rsidR="005E1FAE"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80"/>
      </w:tblPr>
      <w:tblGrid>
        <w:gridCol w:w="10598"/>
      </w:tblGrid>
      <w:tr w:rsidR="005E1FAE" w:rsidRPr="00D710B2" w:rsidTr="005E1FAE">
        <w:tc>
          <w:tcPr>
            <w:tcW w:w="10598" w:type="dxa"/>
            <w:vAlign w:val="center"/>
          </w:tcPr>
          <w:p w:rsidR="005E1FAE" w:rsidRPr="00B975B3" w:rsidRDefault="00B975B3" w:rsidP="00B975B3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B975B3">
              <w:rPr>
                <w:rFonts w:ascii="PT Astra Serif" w:hAnsi="PT Astra Serif"/>
                <w:sz w:val="32"/>
                <w:szCs w:val="32"/>
              </w:rPr>
              <w:t xml:space="preserve">при размещении взрывного устройства </w:t>
            </w:r>
            <w:r w:rsidR="005E1FAE" w:rsidRPr="00B975B3">
              <w:rPr>
                <w:rFonts w:ascii="PT Astra Serif" w:hAnsi="PT Astra Serif"/>
                <w:sz w:val="32"/>
                <w:szCs w:val="32"/>
              </w:rPr>
              <w:t>в здании</w:t>
            </w:r>
          </w:p>
        </w:tc>
      </w:tr>
      <w:tr w:rsidR="005E1FAE" w:rsidRPr="00D710B2" w:rsidTr="005E1FAE">
        <w:tblPrEx>
          <w:tblLook w:val="04A0"/>
        </w:tblPrEx>
        <w:tc>
          <w:tcPr>
            <w:tcW w:w="10598" w:type="dxa"/>
          </w:tcPr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находиться на безопасном расстоянии 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Граната РГД-5 - 50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Граната Ф-1 - 200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Тротиловая шашка массой 200 граммов - 45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Тротиловая шашка массой 400 граммов - 55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Пивная банка 0,33 литра - 60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Чемодан (кейс) - 230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Дорожный чемодан - 350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Автомобиль типа «Жигули» - 460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Автомобиль типа «Волга» - 580 метров</w:t>
            </w:r>
          </w:p>
          <w:p w:rsidR="005E1FAE" w:rsidRPr="005E1FAE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</w:rPr>
            </w:pPr>
            <w:r w:rsidRPr="005E1FAE">
              <w:rPr>
                <w:rFonts w:ascii="PT Astra Serif" w:hAnsi="PT Astra Serif"/>
              </w:rPr>
              <w:t>Микроавтобус - 920 метров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  <w:sz w:val="28"/>
                <w:szCs w:val="28"/>
              </w:rPr>
            </w:pPr>
            <w:r w:rsidRPr="005E1FAE">
              <w:rPr>
                <w:rFonts w:ascii="PT Astra Serif" w:hAnsi="PT Astra Serif"/>
              </w:rPr>
              <w:t>Грузовая автомашина (фургон) - 1240 метров</w:t>
            </w:r>
            <w:r w:rsidRPr="00D710B2">
              <w:rPr>
                <w:rFonts w:ascii="PT Astra Serif" w:hAnsi="PT Astra Serif"/>
                <w:sz w:val="28"/>
                <w:szCs w:val="28"/>
              </w:rPr>
              <w:t>, от взрывного устройства до прибытия руководителя и далее действовать в соответствии с его указаниями;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5E1FAE" w:rsidRPr="00820E7E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820E7E">
              <w:rPr>
                <w:rFonts w:ascii="PT Astra Serif" w:hAnsi="PT Astra Serif"/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коммуникациями.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открыть все окна и двери для рассредоточения ударной волны;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5E1FAE" w:rsidRPr="00D710B2" w:rsidRDefault="005E1FAE" w:rsidP="00B17EEB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после завершения работы оперативных служб и по распоряжению руководителя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обеспечить проведение мероприятий по ликвидации последствий происшествия.</w:t>
            </w:r>
          </w:p>
        </w:tc>
      </w:tr>
    </w:tbl>
    <w:p w:rsidR="00AD402A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Алгоритм</w:t>
      </w:r>
      <w:r w:rsidR="00AD402A"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>
        <w:rPr>
          <w:rFonts w:ascii="PT Astra Serif" w:hAnsi="PT Astra Serif"/>
          <w:b/>
          <w:sz w:val="28"/>
          <w:szCs w:val="28"/>
        </w:rPr>
        <w:t>о</w:t>
      </w:r>
      <w:r w:rsidRPr="0066359C">
        <w:rPr>
          <w:rFonts w:ascii="PT Astra Serif" w:hAnsi="PT Astra Serif"/>
          <w:b/>
          <w:sz w:val="28"/>
          <w:szCs w:val="28"/>
        </w:rPr>
        <w:t>бучающихся</w:t>
      </w:r>
      <w:r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80"/>
      </w:tblPr>
      <w:tblGrid>
        <w:gridCol w:w="10598"/>
      </w:tblGrid>
      <w:tr w:rsidR="0066359C" w:rsidRPr="00D710B2" w:rsidTr="0066359C">
        <w:tc>
          <w:tcPr>
            <w:tcW w:w="10598" w:type="dxa"/>
            <w:vAlign w:val="center"/>
          </w:tcPr>
          <w:p w:rsidR="0066359C" w:rsidRPr="00B975B3" w:rsidRDefault="00B975B3" w:rsidP="00B975B3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B975B3">
              <w:rPr>
                <w:rFonts w:ascii="PT Astra Serif" w:hAnsi="PT Astra Serif"/>
                <w:sz w:val="32"/>
                <w:szCs w:val="32"/>
              </w:rPr>
              <w:t xml:space="preserve">при размещении взрывного устройства </w:t>
            </w:r>
            <w:r w:rsidR="0066359C" w:rsidRPr="00B975B3">
              <w:rPr>
                <w:rFonts w:ascii="PT Astra Serif" w:hAnsi="PT Astra Serif"/>
                <w:sz w:val="32"/>
                <w:szCs w:val="32"/>
              </w:rPr>
              <w:t>на входе (при попытке проноса)</w:t>
            </w:r>
          </w:p>
        </w:tc>
      </w:tr>
      <w:tr w:rsidR="0066359C" w:rsidRPr="00D710B2" w:rsidTr="0066359C">
        <w:tblPrEx>
          <w:tblLook w:val="04A0"/>
        </w:tblPrEx>
        <w:tc>
          <w:tcPr>
            <w:tcW w:w="10598" w:type="dxa"/>
          </w:tcPr>
          <w:p w:rsidR="0066359C" w:rsidRPr="00D710B2" w:rsidRDefault="0066359C" w:rsidP="00D6693F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проследовать на безопасное расстояние от предполагаемого взрывного устройства (места его проноса или провоза) 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Дорожный чемодан - 350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Грузовая автомашина (фургон) - 1240 метров;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действовать по распоряжению руководителя, охранника или работника организации;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эвакуации сохранять спокойствие, отключить средства связи;</w:t>
            </w:r>
          </w:p>
          <w:p w:rsidR="0066359C" w:rsidRPr="00D710B2" w:rsidRDefault="0066359C" w:rsidP="00D6693F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</w:tr>
    </w:tbl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6635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Алгоритм</w:t>
      </w:r>
      <w:r w:rsidRPr="00D710B2">
        <w:rPr>
          <w:rFonts w:ascii="PT Astra Serif" w:hAnsi="PT Astra Serif"/>
          <w:b/>
          <w:sz w:val="28"/>
          <w:szCs w:val="28"/>
        </w:rPr>
        <w:t xml:space="preserve"> действий </w:t>
      </w:r>
      <w:r>
        <w:rPr>
          <w:rFonts w:ascii="PT Astra Serif" w:hAnsi="PT Astra Serif"/>
          <w:b/>
          <w:sz w:val="28"/>
          <w:szCs w:val="28"/>
        </w:rPr>
        <w:t>о</w:t>
      </w:r>
      <w:r w:rsidRPr="0066359C">
        <w:rPr>
          <w:rFonts w:ascii="PT Astra Serif" w:hAnsi="PT Astra Serif"/>
          <w:b/>
          <w:sz w:val="28"/>
          <w:szCs w:val="28"/>
        </w:rPr>
        <w:t>бучающихся</w:t>
      </w:r>
      <w:r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80"/>
      </w:tblPr>
      <w:tblGrid>
        <w:gridCol w:w="10598"/>
      </w:tblGrid>
      <w:tr w:rsidR="0066359C" w:rsidRPr="00D710B2" w:rsidTr="0066359C">
        <w:tc>
          <w:tcPr>
            <w:tcW w:w="10598" w:type="dxa"/>
            <w:vAlign w:val="center"/>
          </w:tcPr>
          <w:p w:rsidR="0066359C" w:rsidRPr="00B975B3" w:rsidRDefault="00B975B3" w:rsidP="00B975B3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B975B3">
              <w:rPr>
                <w:rFonts w:ascii="PT Astra Serif" w:hAnsi="PT Astra Serif"/>
                <w:sz w:val="32"/>
                <w:szCs w:val="32"/>
              </w:rPr>
              <w:t xml:space="preserve">при размещении взрывного устройства </w:t>
            </w:r>
            <w:r w:rsidR="0066359C" w:rsidRPr="00B975B3">
              <w:rPr>
                <w:rFonts w:ascii="PT Astra Serif" w:hAnsi="PT Astra Serif"/>
                <w:sz w:val="32"/>
                <w:szCs w:val="32"/>
              </w:rPr>
              <w:t>в здании</w:t>
            </w:r>
          </w:p>
        </w:tc>
      </w:tr>
      <w:tr w:rsidR="0066359C" w:rsidRPr="00D710B2" w:rsidTr="0066359C">
        <w:tblPrEx>
          <w:tblLook w:val="04A0"/>
        </w:tblPrEx>
        <w:tc>
          <w:tcPr>
            <w:tcW w:w="10598" w:type="dxa"/>
          </w:tcPr>
          <w:p w:rsidR="0066359C" w:rsidRPr="00D710B2" w:rsidRDefault="0066359C" w:rsidP="00B17EEB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трогать и не приближаться к оставленным другими лицами (бесхозным) предметам;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проследовать на безопасное расстояние от предполагаемого взрывного устройства (места его проноса или провоза) 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Дорожный чемодан - 350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  <w:tab w:val="left" w:pos="886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  <w:tab w:val="left" w:pos="886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Грузовая автомашина (фургон) - 1240 метров;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действовать по распоряжению руководителя, охранника или работника организации;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эвакуации сохранять спокойствие, отключить средства связи;</w:t>
            </w:r>
          </w:p>
          <w:p w:rsidR="0066359C" w:rsidRPr="00D710B2" w:rsidRDefault="0066359C" w:rsidP="00B17EEB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</w:tr>
    </w:tbl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6359C" w:rsidRDefault="0066359C" w:rsidP="00AD402A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</w:p>
    <w:p w:rsidR="00AD402A" w:rsidRPr="0066359C" w:rsidRDefault="00AD402A" w:rsidP="00AD402A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 xml:space="preserve">Алгоритм действий </w:t>
      </w:r>
      <w:r w:rsidR="0066359C" w:rsidRPr="0066359C">
        <w:rPr>
          <w:rFonts w:ascii="PT Astra Serif" w:hAnsi="PT Astra Serif"/>
          <w:b/>
          <w:sz w:val="28"/>
          <w:szCs w:val="28"/>
        </w:rPr>
        <w:t>персонала</w:t>
      </w:r>
      <w:r w:rsidR="0066359C"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A0"/>
      </w:tblPr>
      <w:tblGrid>
        <w:gridCol w:w="10598"/>
      </w:tblGrid>
      <w:tr w:rsidR="0066359C" w:rsidRPr="00D710B2" w:rsidTr="0066359C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59C" w:rsidRPr="0066359C" w:rsidRDefault="0066359C" w:rsidP="00D710B2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66359C">
              <w:rPr>
                <w:rFonts w:ascii="PT Astra Serif" w:hAnsi="PT Astra Serif"/>
                <w:sz w:val="32"/>
                <w:szCs w:val="32"/>
              </w:rPr>
              <w:t>при захвате заложников</w:t>
            </w:r>
          </w:p>
        </w:tc>
      </w:tr>
      <w:tr w:rsidR="0066359C" w:rsidRPr="00D710B2" w:rsidTr="0066359C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общения обучающихся и персонала по любым средствам связи;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оперативных служб любым доступным способом при возможности;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убедившись в полной эвакуации из помещения при возможности закрыть входы;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руководства передачу обучающихся родителям (законным представителям);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во время проведения операции по освобождению:</w:t>
            </w:r>
          </w:p>
          <w:p w:rsidR="0066359C" w:rsidRPr="00D710B2" w:rsidRDefault="0066359C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66359C" w:rsidRPr="00D710B2" w:rsidRDefault="0066359C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66359C" w:rsidRPr="00D710B2" w:rsidRDefault="0066359C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66359C" w:rsidRPr="00D710B2" w:rsidRDefault="0066359C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66359C" w:rsidRDefault="00AD402A" w:rsidP="00AD402A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 xml:space="preserve">Алгоритм действий </w:t>
      </w:r>
      <w:r w:rsidR="0066359C" w:rsidRPr="0066359C">
        <w:rPr>
          <w:rFonts w:ascii="PT Astra Serif" w:hAnsi="PT Astra Serif"/>
          <w:b/>
          <w:sz w:val="28"/>
          <w:szCs w:val="28"/>
        </w:rPr>
        <w:t>обучающихся</w:t>
      </w:r>
      <w:r w:rsidR="0066359C"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A0"/>
      </w:tblPr>
      <w:tblGrid>
        <w:gridCol w:w="10598"/>
      </w:tblGrid>
      <w:tr w:rsidR="0066359C" w:rsidRPr="00D710B2" w:rsidTr="0066359C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59C" w:rsidRPr="00B975B3" w:rsidRDefault="0066359C" w:rsidP="00D710B2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B975B3">
              <w:rPr>
                <w:rFonts w:ascii="PT Astra Serif" w:hAnsi="PT Astra Serif"/>
                <w:sz w:val="32"/>
                <w:szCs w:val="32"/>
              </w:rPr>
              <w:t>при захвате заложников</w:t>
            </w:r>
          </w:p>
        </w:tc>
      </w:tr>
      <w:tr w:rsidR="0066359C" w:rsidRPr="00D710B2" w:rsidTr="0066359C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переключить средства связи в бесшумный режим либо выключить их;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66359C" w:rsidRPr="00D710B2" w:rsidRDefault="0066359C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во время проведения операции по освобождению:</w:t>
            </w:r>
          </w:p>
          <w:p w:rsidR="0066359C" w:rsidRPr="00D710B2" w:rsidRDefault="0066359C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66359C" w:rsidRPr="00D710B2" w:rsidRDefault="0066359C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66359C" w:rsidRPr="00D710B2" w:rsidRDefault="0066359C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66359C" w:rsidRPr="00D710B2" w:rsidRDefault="0066359C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D402A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Default="0066359C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6359C" w:rsidRPr="00D710B2" w:rsidRDefault="0066359C">
      <w:pPr>
        <w:rPr>
          <w:rFonts w:ascii="PT Astra Serif" w:hAnsi="PT Astra Serif"/>
          <w:sz w:val="28"/>
          <w:szCs w:val="28"/>
        </w:rPr>
      </w:pPr>
    </w:p>
    <w:p w:rsidR="00403D8C" w:rsidRPr="00D710B2" w:rsidRDefault="00403D8C" w:rsidP="00403D8C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 xml:space="preserve">Алгоритм действий </w:t>
      </w:r>
      <w:r w:rsidR="0066359C" w:rsidRPr="0066359C">
        <w:rPr>
          <w:rFonts w:ascii="PT Astra Serif" w:hAnsi="PT Astra Serif"/>
          <w:b/>
          <w:sz w:val="28"/>
          <w:szCs w:val="28"/>
        </w:rPr>
        <w:t>персонала и обучающихся</w:t>
      </w:r>
      <w:r w:rsidR="0066359C" w:rsidRPr="00D710B2">
        <w:rPr>
          <w:rFonts w:ascii="PT Astra Serif" w:hAnsi="PT Astra Serif"/>
          <w:b/>
          <w:sz w:val="28"/>
          <w:szCs w:val="28"/>
        </w:rPr>
        <w:t xml:space="preserve"> </w:t>
      </w:r>
    </w:p>
    <w:tbl>
      <w:tblPr>
        <w:tblStyle w:val="af"/>
        <w:tblW w:w="10598" w:type="dxa"/>
        <w:tblLook w:val="04A0"/>
      </w:tblPr>
      <w:tblGrid>
        <w:gridCol w:w="10598"/>
      </w:tblGrid>
      <w:tr w:rsidR="0066359C" w:rsidRPr="00D710B2" w:rsidTr="0066359C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59C" w:rsidRPr="0066359C" w:rsidRDefault="00B975B3" w:rsidP="00D710B2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B975B3">
              <w:rPr>
                <w:rFonts w:ascii="PT Astra Serif" w:hAnsi="PT Astra Serif"/>
                <w:sz w:val="32"/>
                <w:szCs w:val="32"/>
              </w:rPr>
              <w:t>при обнаружении неправомерного использование бесплотных воздушных судов</w:t>
            </w:r>
          </w:p>
        </w:tc>
      </w:tr>
      <w:tr w:rsidR="0066359C" w:rsidRPr="00D710B2" w:rsidTr="0066359C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59C" w:rsidRPr="00D710B2" w:rsidRDefault="0066359C" w:rsidP="00D710B2">
            <w:pPr>
              <w:pStyle w:val="af1"/>
              <w:spacing w:before="1" w:line="249" w:lineRule="auto"/>
              <w:ind w:left="113" w:right="617" w:firstLine="70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обнаружении</w:t>
            </w:r>
            <w:r w:rsidRPr="00D710B2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беспилотного</w:t>
            </w:r>
            <w:r w:rsidRPr="00D710B2">
              <w:rPr>
                <w:rFonts w:ascii="PT Astra Serif" w:hAnsi="PT Astra Serif"/>
                <w:spacing w:val="68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color w:val="0C0C0C"/>
                <w:sz w:val="28"/>
                <w:szCs w:val="28"/>
              </w:rPr>
              <w:t>воздушного</w:t>
            </w:r>
            <w:r w:rsidRPr="00D710B2">
              <w:rPr>
                <w:rFonts w:ascii="PT Astra Serif" w:hAnsi="PT Astra Serif"/>
                <w:color w:val="0C0C0C"/>
                <w:spacing w:val="68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color w:val="070707"/>
                <w:sz w:val="28"/>
                <w:szCs w:val="28"/>
              </w:rPr>
              <w:t xml:space="preserve">судна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(далее </w:t>
            </w:r>
            <w:r w:rsidRPr="00D710B2">
              <w:rPr>
                <w:rFonts w:ascii="PT Astra Serif" w:hAnsi="PT Astra Serif"/>
                <w:color w:val="3F5B87"/>
                <w:w w:val="80"/>
                <w:sz w:val="28"/>
                <w:szCs w:val="28"/>
              </w:rPr>
              <w:t xml:space="preserve">— </w:t>
            </w:r>
            <w:r w:rsidRPr="00D710B2">
              <w:rPr>
                <w:rFonts w:ascii="PT Astra Serif" w:hAnsi="PT Astra Serif"/>
                <w:color w:val="0C0C0C"/>
                <w:w w:val="105"/>
                <w:sz w:val="28"/>
                <w:szCs w:val="28"/>
              </w:rPr>
              <w:t xml:space="preserve">БВС), </w:t>
            </w:r>
            <w:r w:rsidRPr="00D710B2">
              <w:rPr>
                <w:rFonts w:ascii="PT Astra Serif" w:hAnsi="PT Astra Serif"/>
                <w:color w:val="050505"/>
                <w:w w:val="105"/>
                <w:sz w:val="28"/>
                <w:szCs w:val="28"/>
              </w:rPr>
              <w:t xml:space="preserve">которое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находится в воздушном пространстве над объектом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color w:val="131313"/>
                <w:w w:val="105"/>
                <w:sz w:val="28"/>
                <w:szCs w:val="28"/>
              </w:rPr>
              <w:t>либо</w:t>
            </w:r>
            <w:r w:rsidRPr="00D710B2">
              <w:rPr>
                <w:rFonts w:ascii="PT Astra Serif" w:hAnsi="PT Astra Serif"/>
                <w:color w:val="131313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в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непосредственной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близости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от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его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границ,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незамедлительно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информируют</w:t>
            </w:r>
            <w:r w:rsidRPr="00D710B2">
              <w:rPr>
                <w:rFonts w:ascii="PT Astra Serif" w:hAnsi="PT Astra Serif"/>
                <w:spacing w:val="39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правоохранительные</w:t>
            </w:r>
            <w:r w:rsidRPr="00D710B2">
              <w:rPr>
                <w:rFonts w:ascii="PT Astra Serif" w:hAnsi="PT Astra Serif"/>
                <w:spacing w:val="-13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органы. </w:t>
            </w:r>
          </w:p>
          <w:p w:rsidR="0066359C" w:rsidRPr="00D710B2" w:rsidRDefault="0066359C" w:rsidP="00D710B2">
            <w:pPr>
              <w:pStyle w:val="af1"/>
              <w:spacing w:before="1" w:line="249" w:lineRule="auto"/>
              <w:ind w:left="113" w:right="617" w:firstLine="70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сообщении указываются:</w:t>
            </w:r>
          </w:p>
          <w:p w:rsidR="0066359C" w:rsidRPr="00D710B2" w:rsidRDefault="0066359C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- место и время обнаружения БВС;</w:t>
            </w:r>
          </w:p>
          <w:p w:rsidR="0066359C" w:rsidRPr="00D710B2" w:rsidRDefault="0066359C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- тип (</w:t>
            </w:r>
            <w:proofErr w:type="spellStart"/>
            <w:r w:rsidRPr="00D710B2">
              <w:rPr>
                <w:rFonts w:ascii="PT Astra Serif" w:hAnsi="PT Astra Serif"/>
                <w:sz w:val="28"/>
                <w:szCs w:val="28"/>
              </w:rPr>
              <w:t>квадрокоптерный</w:t>
            </w:r>
            <w:proofErr w:type="spellEnd"/>
            <w:r w:rsidRPr="00D710B2">
              <w:rPr>
                <w:rFonts w:ascii="PT Astra Serif" w:hAnsi="PT Astra Serif"/>
                <w:sz w:val="28"/>
                <w:szCs w:val="28"/>
              </w:rPr>
              <w:t>, самолетный) и направление полета БВС;</w:t>
            </w:r>
          </w:p>
          <w:p w:rsidR="0066359C" w:rsidRPr="00D710B2" w:rsidRDefault="0066359C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наличие или отсутствие на БВС средств поражения, фото и видеосъемки (при наличии визуальных возможностей);</w:t>
            </w:r>
          </w:p>
          <w:p w:rsidR="0066359C" w:rsidRPr="00D710B2" w:rsidRDefault="0066359C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- имеющиеся на объекте средства противодействия БВС. </w:t>
            </w:r>
          </w:p>
        </w:tc>
      </w:tr>
    </w:tbl>
    <w:p w:rsidR="00403D8C" w:rsidRDefault="00403D8C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Pr="009900CE" w:rsidRDefault="009900CE" w:rsidP="009900CE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9900CE">
        <w:rPr>
          <w:rFonts w:ascii="PT Astra Serif" w:hAnsi="PT Astra Serif"/>
          <w:b/>
          <w:sz w:val="28"/>
          <w:szCs w:val="28"/>
        </w:rPr>
        <w:lastRenderedPageBreak/>
        <w:t>Алгоритм действий персонала</w:t>
      </w:r>
    </w:p>
    <w:tbl>
      <w:tblPr>
        <w:tblStyle w:val="af"/>
        <w:tblW w:w="10598" w:type="dxa"/>
        <w:tblLook w:val="04A0"/>
      </w:tblPr>
      <w:tblGrid>
        <w:gridCol w:w="10598"/>
      </w:tblGrid>
      <w:tr w:rsidR="009900CE" w:rsidRPr="009900CE" w:rsidTr="00FD5628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0CE" w:rsidRPr="0066359C" w:rsidRDefault="009900CE" w:rsidP="00FD5628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66359C">
              <w:rPr>
                <w:rFonts w:ascii="PT Astra Serif" w:hAnsi="PT Astra Serif"/>
                <w:sz w:val="32"/>
                <w:szCs w:val="32"/>
              </w:rPr>
              <w:t xml:space="preserve">при </w:t>
            </w:r>
            <w:r w:rsidRPr="009900CE">
              <w:rPr>
                <w:rFonts w:ascii="PT Astra Serif" w:hAnsi="PT Astra Serif"/>
                <w:sz w:val="32"/>
                <w:szCs w:val="32"/>
              </w:rPr>
              <w:t>срабатывании на территории образовательной организации взрывного устройства, в том числе доставленного беспилотным летательным аппаратом</w:t>
            </w:r>
            <w:r w:rsidRPr="0066359C">
              <w:rPr>
                <w:rFonts w:ascii="PT Astra Serif" w:hAnsi="PT Astra Serif"/>
                <w:sz w:val="32"/>
                <w:szCs w:val="32"/>
              </w:rPr>
              <w:t xml:space="preserve"> </w:t>
            </w:r>
          </w:p>
        </w:tc>
      </w:tr>
      <w:tr w:rsidR="009900CE" w:rsidRPr="00D710B2" w:rsidTr="00FD5628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при нахождении рядом с местом взрыва попытаться покинуть опасную зону, уводя за собой находящихся поблизости людей;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 xml:space="preserve">находиться на безопасном расстоянии от места взрыва до прибытия руководителя и далее действовать в соответствии с его указаниями; 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по возможности открыть все окна и двери для рассредоточения ударной волны при возможной повторной детонации;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900CE" w:rsidRPr="002A0062" w:rsidRDefault="009900CE" w:rsidP="009900CE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45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9900CE" w:rsidRPr="00D710B2" w:rsidRDefault="009900CE" w:rsidP="009900CE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2A0062">
              <w:rPr>
                <w:rFonts w:ascii="PT Astra Serif" w:hAnsi="PT Astra Serif"/>
                <w:w w:val="105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Default="009900CE" w:rsidP="0066359C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9900CE" w:rsidRPr="009900CE" w:rsidRDefault="009900CE" w:rsidP="009900CE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9900CE">
        <w:rPr>
          <w:rFonts w:ascii="PT Astra Serif" w:hAnsi="PT Astra Serif"/>
          <w:b/>
          <w:sz w:val="28"/>
          <w:szCs w:val="28"/>
        </w:rPr>
        <w:lastRenderedPageBreak/>
        <w:t>Алгоритм действий обучающихся</w:t>
      </w:r>
    </w:p>
    <w:tbl>
      <w:tblPr>
        <w:tblStyle w:val="af"/>
        <w:tblW w:w="10598" w:type="dxa"/>
        <w:tblLook w:val="04A0"/>
      </w:tblPr>
      <w:tblGrid>
        <w:gridCol w:w="10598"/>
      </w:tblGrid>
      <w:tr w:rsidR="009900CE" w:rsidRPr="009900CE" w:rsidTr="00FD5628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0CE" w:rsidRPr="0066359C" w:rsidRDefault="009900CE" w:rsidP="00FD5628">
            <w:pPr>
              <w:pStyle w:val="ae"/>
              <w:jc w:val="center"/>
              <w:rPr>
                <w:rFonts w:ascii="PT Astra Serif" w:hAnsi="PT Astra Serif"/>
                <w:sz w:val="32"/>
                <w:szCs w:val="32"/>
              </w:rPr>
            </w:pPr>
            <w:r w:rsidRPr="0066359C">
              <w:rPr>
                <w:rFonts w:ascii="PT Astra Serif" w:hAnsi="PT Astra Serif"/>
                <w:sz w:val="32"/>
                <w:szCs w:val="32"/>
              </w:rPr>
              <w:t xml:space="preserve">при </w:t>
            </w:r>
            <w:r w:rsidRPr="009900CE">
              <w:rPr>
                <w:rFonts w:ascii="PT Astra Serif" w:hAnsi="PT Astra Serif"/>
                <w:sz w:val="32"/>
                <w:szCs w:val="32"/>
              </w:rPr>
              <w:t>срабатывании на территории образовательной организации взрывного устройства, в том числе доставленного беспилотным летательным аппаратом</w:t>
            </w:r>
            <w:r w:rsidRPr="0066359C">
              <w:rPr>
                <w:rFonts w:ascii="PT Astra Serif" w:hAnsi="PT Astra Serif"/>
                <w:sz w:val="32"/>
                <w:szCs w:val="32"/>
              </w:rPr>
              <w:t xml:space="preserve"> </w:t>
            </w:r>
          </w:p>
        </w:tc>
      </w:tr>
      <w:tr w:rsidR="009900CE" w:rsidRPr="00D710B2" w:rsidTr="00FD5628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0CE" w:rsidRPr="00AB5C2D" w:rsidRDefault="009900CE" w:rsidP="00FD5628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38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проследовать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на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безопасное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расстояние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места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происшествия;</w:t>
            </w:r>
          </w:p>
          <w:p w:rsidR="009900CE" w:rsidRPr="00AB5C2D" w:rsidRDefault="009900CE" w:rsidP="00FD5628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38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действовать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по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распоряжению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руководителя,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охранника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или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работника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организации;</w:t>
            </w:r>
          </w:p>
          <w:p w:rsidR="009900CE" w:rsidRPr="00AB5C2D" w:rsidRDefault="009900CE" w:rsidP="00FD5628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138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отключить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средства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связи,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в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случае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эвакуации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сохранять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спокойствие;</w:t>
            </w:r>
          </w:p>
          <w:p w:rsidR="009900CE" w:rsidRPr="00D710B2" w:rsidRDefault="009900CE" w:rsidP="00FD5628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оказывать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помощь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поддержку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другим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обучающимся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только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по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указанию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работников</w:t>
            </w:r>
            <w:r>
              <w:rPr>
                <w:rFonts w:ascii="PT Astra Serif" w:hAnsi="PT Astra Serif"/>
                <w:w w:val="105"/>
                <w:sz w:val="28"/>
                <w:szCs w:val="28"/>
              </w:rPr>
              <w:t xml:space="preserve"> </w:t>
            </w:r>
            <w:r w:rsidRPr="00AB5C2D">
              <w:rPr>
                <w:rFonts w:ascii="PT Astra Serif" w:hAnsi="PT Astra Serif"/>
                <w:w w:val="105"/>
                <w:sz w:val="28"/>
                <w:szCs w:val="28"/>
              </w:rPr>
              <w:t>организации.</w:t>
            </w:r>
          </w:p>
        </w:tc>
      </w:tr>
    </w:tbl>
    <w:p w:rsidR="009900CE" w:rsidRDefault="009900CE" w:rsidP="00B975B3">
      <w:pPr>
        <w:pStyle w:val="ae"/>
        <w:jc w:val="center"/>
        <w:rPr>
          <w:rFonts w:ascii="PT Astra Serif" w:hAnsi="PT Astra Serif"/>
          <w:sz w:val="28"/>
          <w:szCs w:val="28"/>
        </w:rPr>
      </w:pPr>
    </w:p>
    <w:sectPr w:rsidR="009900CE" w:rsidSect="00D6693F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18F"/>
    <w:multiLevelType w:val="hybridMultilevel"/>
    <w:tmpl w:val="815E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21AAD"/>
    <w:multiLevelType w:val="hybridMultilevel"/>
    <w:tmpl w:val="3EFEEAFA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D1E60"/>
    <w:multiLevelType w:val="hybridMultilevel"/>
    <w:tmpl w:val="0DE68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53723"/>
    <w:multiLevelType w:val="hybridMultilevel"/>
    <w:tmpl w:val="EEA8530A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B5389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E68A2"/>
    <w:multiLevelType w:val="hybridMultilevel"/>
    <w:tmpl w:val="BCEEA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21C7B"/>
    <w:multiLevelType w:val="hybridMultilevel"/>
    <w:tmpl w:val="9BCA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B4309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4B38A1"/>
    <w:multiLevelType w:val="hybridMultilevel"/>
    <w:tmpl w:val="509E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D3243"/>
    <w:multiLevelType w:val="hybridMultilevel"/>
    <w:tmpl w:val="F0D84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D157E"/>
    <w:multiLevelType w:val="hybridMultilevel"/>
    <w:tmpl w:val="92E6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E22C4"/>
    <w:multiLevelType w:val="hybridMultilevel"/>
    <w:tmpl w:val="ED88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F58DD"/>
    <w:multiLevelType w:val="hybridMultilevel"/>
    <w:tmpl w:val="B2EC9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971E6"/>
    <w:multiLevelType w:val="hybridMultilevel"/>
    <w:tmpl w:val="A9DA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E3E73"/>
    <w:multiLevelType w:val="hybridMultilevel"/>
    <w:tmpl w:val="2B6C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15E22"/>
    <w:multiLevelType w:val="hybridMultilevel"/>
    <w:tmpl w:val="035E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36986"/>
    <w:multiLevelType w:val="hybridMultilevel"/>
    <w:tmpl w:val="17604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E4614"/>
    <w:multiLevelType w:val="hybridMultilevel"/>
    <w:tmpl w:val="7A42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37CB0"/>
    <w:multiLevelType w:val="hybridMultilevel"/>
    <w:tmpl w:val="67A46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A0AC5"/>
    <w:multiLevelType w:val="hybridMultilevel"/>
    <w:tmpl w:val="C334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A2619"/>
    <w:multiLevelType w:val="hybridMultilevel"/>
    <w:tmpl w:val="6FF47EF6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A92BA7"/>
    <w:multiLevelType w:val="hybridMultilevel"/>
    <w:tmpl w:val="BD227504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0B6B81"/>
    <w:multiLevelType w:val="hybridMultilevel"/>
    <w:tmpl w:val="233A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10300"/>
    <w:multiLevelType w:val="hybridMultilevel"/>
    <w:tmpl w:val="B150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122F4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0339B9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93ABE"/>
    <w:multiLevelType w:val="hybridMultilevel"/>
    <w:tmpl w:val="92122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305685"/>
    <w:multiLevelType w:val="hybridMultilevel"/>
    <w:tmpl w:val="CB865BC6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4D3BCF"/>
    <w:multiLevelType w:val="hybridMultilevel"/>
    <w:tmpl w:val="788C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1D5810"/>
    <w:multiLevelType w:val="hybridMultilevel"/>
    <w:tmpl w:val="3A96F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23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3"/>
  </w:num>
  <w:num w:numId="9">
    <w:abstractNumId w:val="21"/>
  </w:num>
  <w:num w:numId="10">
    <w:abstractNumId w:val="20"/>
  </w:num>
  <w:num w:numId="11">
    <w:abstractNumId w:val="18"/>
  </w:num>
  <w:num w:numId="12">
    <w:abstractNumId w:val="22"/>
  </w:num>
  <w:num w:numId="13">
    <w:abstractNumId w:val="14"/>
  </w:num>
  <w:num w:numId="14">
    <w:abstractNumId w:val="25"/>
  </w:num>
  <w:num w:numId="15">
    <w:abstractNumId w:val="28"/>
  </w:num>
  <w:num w:numId="16">
    <w:abstractNumId w:val="7"/>
  </w:num>
  <w:num w:numId="17">
    <w:abstractNumId w:val="11"/>
  </w:num>
  <w:num w:numId="18">
    <w:abstractNumId w:val="26"/>
  </w:num>
  <w:num w:numId="19">
    <w:abstractNumId w:val="4"/>
  </w:num>
  <w:num w:numId="20">
    <w:abstractNumId w:val="24"/>
  </w:num>
  <w:num w:numId="21">
    <w:abstractNumId w:val="9"/>
  </w:num>
  <w:num w:numId="22">
    <w:abstractNumId w:val="27"/>
  </w:num>
  <w:num w:numId="23">
    <w:abstractNumId w:val="17"/>
  </w:num>
  <w:num w:numId="24">
    <w:abstractNumId w:val="10"/>
  </w:num>
  <w:num w:numId="25">
    <w:abstractNumId w:val="5"/>
  </w:num>
  <w:num w:numId="26">
    <w:abstractNumId w:val="3"/>
  </w:num>
  <w:num w:numId="27">
    <w:abstractNumId w:val="16"/>
  </w:num>
  <w:num w:numId="28">
    <w:abstractNumId w:val="1"/>
  </w:num>
  <w:num w:numId="29">
    <w:abstractNumId w:val="15"/>
  </w:num>
  <w:num w:numId="30">
    <w:abstractNumId w:val="1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402A"/>
    <w:rsid w:val="000C02B3"/>
    <w:rsid w:val="00403D8C"/>
    <w:rsid w:val="00465238"/>
    <w:rsid w:val="00495082"/>
    <w:rsid w:val="004B1AF9"/>
    <w:rsid w:val="005E1FAE"/>
    <w:rsid w:val="0066359C"/>
    <w:rsid w:val="00687D5A"/>
    <w:rsid w:val="006E6710"/>
    <w:rsid w:val="007810FD"/>
    <w:rsid w:val="00820E7E"/>
    <w:rsid w:val="009900CE"/>
    <w:rsid w:val="00A6277E"/>
    <w:rsid w:val="00AD402A"/>
    <w:rsid w:val="00B63BCE"/>
    <w:rsid w:val="00B975B3"/>
    <w:rsid w:val="00D6693F"/>
    <w:rsid w:val="00D710B2"/>
    <w:rsid w:val="00DC61BC"/>
    <w:rsid w:val="00F2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AD402A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AD402A"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AD402A"/>
    <w:rPr>
      <w:rFonts w:ascii="Times New Roman" w:eastAsia="Times New Roman" w:hAnsi="Times New Roman" w:cs="Times New Roman"/>
      <w:color w:val="000099"/>
      <w:sz w:val="20"/>
      <w:szCs w:val="20"/>
    </w:rPr>
  </w:style>
  <w:style w:type="character" w:customStyle="1" w:styleId="a4">
    <w:name w:val="Колонтитул_"/>
    <w:basedOn w:val="a0"/>
    <w:link w:val="a5"/>
    <w:rsid w:val="00AD402A"/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basedOn w:val="a0"/>
    <w:link w:val="40"/>
    <w:rsid w:val="00AD402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link w:val="30"/>
    <w:rsid w:val="00AD402A"/>
    <w:rPr>
      <w:rFonts w:ascii="Times New Roman" w:eastAsia="Times New Roman" w:hAnsi="Times New Roman" w:cs="Times New Roman"/>
      <w:sz w:val="12"/>
      <w:szCs w:val="12"/>
    </w:rPr>
  </w:style>
  <w:style w:type="character" w:customStyle="1" w:styleId="10">
    <w:name w:val="Заголовок №1_"/>
    <w:basedOn w:val="a0"/>
    <w:link w:val="11"/>
    <w:rsid w:val="00AD402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Сноска_"/>
    <w:basedOn w:val="a0"/>
    <w:link w:val="a7"/>
    <w:rsid w:val="00AD402A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Подпись к таблице_"/>
    <w:basedOn w:val="a0"/>
    <w:link w:val="a9"/>
    <w:rsid w:val="00AD402A"/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Другое_"/>
    <w:basedOn w:val="a0"/>
    <w:link w:val="ab"/>
    <w:rsid w:val="00AD402A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AD4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AD402A"/>
    <w:pPr>
      <w:widowControl w:val="0"/>
      <w:spacing w:after="0" w:line="38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AD402A"/>
    <w:pPr>
      <w:widowControl w:val="0"/>
      <w:spacing w:after="0" w:line="240" w:lineRule="auto"/>
      <w:ind w:firstLine="230"/>
    </w:pPr>
    <w:rPr>
      <w:rFonts w:ascii="Times New Roman" w:eastAsia="Times New Roman" w:hAnsi="Times New Roman" w:cs="Times New Roman"/>
      <w:color w:val="000099"/>
      <w:sz w:val="20"/>
      <w:szCs w:val="20"/>
    </w:rPr>
  </w:style>
  <w:style w:type="paragraph" w:customStyle="1" w:styleId="a5">
    <w:name w:val="Колонтитул"/>
    <w:basedOn w:val="a"/>
    <w:link w:val="a4"/>
    <w:rsid w:val="00AD4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AD402A"/>
    <w:pPr>
      <w:widowControl w:val="0"/>
      <w:spacing w:after="8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AD402A"/>
    <w:pPr>
      <w:widowControl w:val="0"/>
      <w:spacing w:after="920" w:line="235" w:lineRule="auto"/>
      <w:ind w:left="398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rsid w:val="00AD402A"/>
    <w:pPr>
      <w:widowControl w:val="0"/>
      <w:spacing w:after="60" w:line="389" w:lineRule="auto"/>
      <w:ind w:left="580" w:firstLine="5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Сноска"/>
    <w:basedOn w:val="a"/>
    <w:link w:val="a6"/>
    <w:rsid w:val="00AD402A"/>
    <w:pPr>
      <w:widowControl w:val="0"/>
      <w:spacing w:after="0" w:line="257" w:lineRule="auto"/>
      <w:ind w:left="580"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D4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Другое"/>
    <w:basedOn w:val="a"/>
    <w:link w:val="aa"/>
    <w:rsid w:val="00AD402A"/>
    <w:pPr>
      <w:widowControl w:val="0"/>
      <w:spacing w:after="0" w:line="38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AD402A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AD402A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e">
    <w:name w:val="No Spacing"/>
    <w:uiPriority w:val="1"/>
    <w:qFormat/>
    <w:rsid w:val="00AD402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f">
    <w:name w:val="Table Grid"/>
    <w:basedOn w:val="a1"/>
    <w:uiPriority w:val="39"/>
    <w:rsid w:val="00AD402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AD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D710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D710B2"/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18259-E2BD-4711-BCD2-BB119F14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2025-04-21T07:04:00Z</cp:lastPrinted>
  <dcterms:created xsi:type="dcterms:W3CDTF">2023-06-08T09:25:00Z</dcterms:created>
  <dcterms:modified xsi:type="dcterms:W3CDTF">2025-04-21T08:14:00Z</dcterms:modified>
</cp:coreProperties>
</file>